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9A6F1E"/>
          <w:sz w:val="22"/>
        </w:rPr>
        <w:t>YGGDRASIL · Nordic-Epic Titles</w:t>
      </w:r>
    </w:p>
    <w:p>
      <w:pPr>
        <w:jc w:val="center"/>
      </w:pPr>
      <w:r>
        <w:rPr>
          <w:b/>
          <w:color w:val="111111"/>
          <w:sz w:val="48"/>
        </w:rPr>
        <w:t>Yggdrasil Nordic-Epic Family Field Guide</w:t>
      </w:r>
    </w:p>
    <w:p>
      <w:pPr>
        <w:jc w:val="center"/>
      </w:pPr>
      <w:r>
        <w:rPr>
          <w:color w:val="9A6F1E"/>
          <w:sz w:val="21"/>
        </w:rPr>
        <w:t>By Yggdrasil Demo (yggdrasilfreegames.com) · July 4, 2026 · Mechanic-education document, not a game/app download</w:t>
      </w:r>
    </w:p>
    <w:p/>
    <w:p>
      <w:r>
        <w:rPr>
          <w:sz w:val="22"/>
        </w:rPr>
        <w:t>Yggdrasil's most recognizable theme line is the Nordic epic — Viking longships, Ragnarok, Asgard. These games look different on the cover but share a highly common mechanical skeleton. This guide groups them along a few main lines — rage meter, treasure-chest free spins, Berzerk wilds — to help you see the shared mechanic under the reskins and not be led around by the theme art. It covers mechanics only, recommends no platform, involves no real-money betting, and invents no figures.</w:t>
      </w:r>
    </w:p>
    <w:p/>
    <w:p>
      <w:pPr>
        <w:pStyle w:val="Heading1"/>
      </w:pPr>
      <w:r>
        <w:rPr>
          <w:color w:val="111111"/>
        </w:rPr>
        <w:t>01　The shared skeleton of Nordic-epic titles</w:t>
      </w:r>
    </w:p>
    <w:p>
      <w:r>
        <w:rPr>
          <w:sz w:val="21"/>
        </w:rPr>
        <w:t>Most titles on this theme line share one skeleton: several character symbols on the board, each with a Rage Meter that fills as it joins wins; plus a set of treasure/chest symbols that trigger free spins when collected. Recognize the two lines "character rage + treasure-chest free spins" and you have the engine of these titles.</w:t>
      </w:r>
    </w:p>
    <w:p>
      <w:pPr>
        <w:pStyle w:val="Heading1"/>
      </w:pPr>
      <w:r>
        <w:rPr>
          <w:color w:val="111111"/>
        </w:rPr>
        <w:t>02　How Berzerk mode carries the base game</w:t>
      </w:r>
    </w:p>
    <w:p>
      <w:r>
        <w:rPr>
          <w:sz w:val="21"/>
        </w:rPr>
        <w:t>Fill a character's rage bar and it enters Berzerk mode, turning to a stronger wild/bonus state that joins following spins to create chained wins. This is the base game's main spark, and the reason Nordic-epic titles have "more happening" in the base game than pure super-high-volatility titles.</w:t>
      </w:r>
    </w:p>
    <w:p>
      <w:r>
        <w:rPr>
          <w:b/>
          <w:color w:val="9A6F1E"/>
          <w:sz w:val="20"/>
        </w:rPr>
        <w:t xml:space="preserve">Example games: </w:t>
      </w:r>
      <w:r>
        <w:rPr>
          <w:sz w:val="20"/>
        </w:rPr>
        <w:t>Vikings Go Berzerk, Vikings Go Berzerk Reloaded (rage + Berzerk titles listed on this site)</w:t>
      </w:r>
    </w:p>
    <w:p>
      <w:pPr>
        <w:pStyle w:val="Heading1"/>
      </w:pPr>
      <w:r>
        <w:rPr>
          <w:color w:val="111111"/>
        </w:rPr>
        <w:t>03　The mechanical relationship between Vikings and the gods themes</w:t>
      </w:r>
    </w:p>
    <w:p>
      <w:r>
        <w:rPr>
          <w:sz w:val="21"/>
        </w:rPr>
        <w:t>The Vikings line (Vikings Go...) and the gods/Asgard themes share the same rage/chest skeleton, differing only in theme, parameters and free-spins rules. Put them side by side and you find that a so-called "new title" is often the same mechanic reconfigured — understand the skeleton and you need not relearn a reskin.</w:t>
      </w:r>
    </w:p>
    <w:p>
      <w:r>
        <w:rPr>
          <w:b/>
          <w:color w:val="9A6F1E"/>
          <w:sz w:val="20"/>
        </w:rPr>
        <w:t xml:space="preserve">Example games: </w:t>
      </w:r>
      <w:r>
        <w:rPr>
          <w:sz w:val="20"/>
        </w:rPr>
        <w:t>Age of Asgard, Hammer of Gods (gods/Norse-theme titles listed on this site)</w:t>
      </w:r>
    </w:p>
    <w:p>
      <w:pPr>
        <w:pStyle w:val="Heading1"/>
      </w:pPr>
      <w:r>
        <w:rPr>
          <w:color w:val="111111"/>
        </w:rPr>
        <w:t>04　Why they are mostly medium-high volatility</w:t>
      </w:r>
    </w:p>
    <w:p>
      <w:r>
        <w:rPr>
          <w:sz w:val="21"/>
        </w:rPr>
        <w:t>Nordic-epic titles use Berzerk mode to give the base game a medium-strength spark, while the real spike rests on the treasure-chest free spins — so they are mostly medium-high volatility, milder than pure super-high-volatility Gigablox/MultiMax titles. The base game has "more action", but large wins still mostly come from entering the feature. The exact volatility label follows each game page.</w:t>
      </w:r>
    </w:p>
    <w:p>
      <w:pPr>
        <w:pStyle w:val="Heading1"/>
      </w:pPr>
      <w:r>
        <w:rPr>
          <w:color w:val="111111"/>
        </w:rPr>
        <w:t>05　How to judge quickly with the free demo</w:t>
      </w:r>
    </w:p>
    <w:p>
      <w:r>
        <w:rPr>
          <w:sz w:val="21"/>
        </w:rPr>
        <w:t>On the matching game page, run a few dozen spins of the official free demo's virtual credits and watch three things: how fast rage builds, how often Berzerk mode comes, how often the treasure-chest free spins trigger. Those three decide whether the rhythm suits you. A free demo can tell you the rhythm, not the long-run result with real money.</w:t>
      </w:r>
    </w:p>
    <w:p>
      <w:r>
        <w:rPr>
          <w:b/>
          <w:color w:val="9A6F1E"/>
          <w:sz w:val="20"/>
        </w:rPr>
        <w:t xml:space="preserve">Example games: </w:t>
      </w:r>
      <w:r>
        <w:rPr>
          <w:sz w:val="20"/>
        </w:rPr>
        <w:t>Vikings Go Berzerk (try the rage mechanic on its game page's free demo first)</w:t>
      </w:r>
    </w:p>
    <w:p/>
    <w:p>
      <w:pPr>
        <w:pStyle w:val="Heading1"/>
      </w:pPr>
      <w:r>
        <w:t>18+　Play Responsibly · Responsible Gaming</w:t>
      </w:r>
    </w:p>
    <w:p>
      <w:r>
        <w:rPr>
          <w:sz w:val="19"/>
        </w:rPr>
        <w:t>This resource is compiled independently by Yggdrasil Demo for game-mechanic education only. It is not an official Yggdrasil channel, accepts no real-money betting of any kind, offers and recommends no gambling platform, and neither the page nor this file carries any affiliate or promotional link. Free demos use virtual credits and cannot verify real-money results. Gambling carries risk, and no mechanic can remove the house edge; if gambling begins to affect your life or emotions, stop immediately and seek professional help. For readers aged 18 and over only.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